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3E5" w:rsidRP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mic Sans MS" w:hAnsi="Comic Sans MS"/>
          <w:b/>
          <w:iCs/>
          <w:sz w:val="44"/>
          <w:szCs w:val="44"/>
          <w:lang w:val="uk-UA"/>
        </w:rPr>
      </w:pPr>
      <w:r w:rsidRPr="009E03E5">
        <w:rPr>
          <w:rFonts w:ascii="Comic Sans MS" w:hAnsi="Comic Sans MS"/>
          <w:b/>
          <w:iCs/>
          <w:sz w:val="44"/>
          <w:szCs w:val="44"/>
          <w:lang w:val="uk-UA"/>
        </w:rPr>
        <w:t>Якщо справа дійшла до покарання.</w:t>
      </w:r>
    </w:p>
    <w:p w:rsidR="009E03E5" w:rsidRP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mic Sans MS" w:hAnsi="Comic Sans MS"/>
          <w:sz w:val="44"/>
          <w:szCs w:val="44"/>
        </w:rPr>
      </w:pPr>
    </w:p>
    <w:p w:rsidR="009E03E5" w:rsidRP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 </w:t>
      </w:r>
      <w:r w:rsidRPr="009E03E5">
        <w:rPr>
          <w:rFonts w:ascii="Times New Roman" w:hAnsi="Times New Roman"/>
          <w:b/>
          <w:i/>
          <w:iCs/>
          <w:sz w:val="32"/>
          <w:szCs w:val="32"/>
          <w:lang w:val="uk-UA"/>
        </w:rPr>
        <w:t xml:space="preserve">Покарання має бути </w:t>
      </w:r>
      <w:r w:rsidRPr="008B5E60">
        <w:rPr>
          <w:rFonts w:ascii="Times New Roman" w:hAnsi="Times New Roman"/>
          <w:b/>
          <w:i/>
          <w:iCs/>
          <w:color w:val="FF0000"/>
          <w:sz w:val="32"/>
          <w:szCs w:val="32"/>
          <w:lang w:val="uk-UA"/>
        </w:rPr>
        <w:t>сумісним</w:t>
      </w:r>
      <w:r w:rsidRPr="009E03E5">
        <w:rPr>
          <w:rFonts w:ascii="Times New Roman" w:hAnsi="Times New Roman"/>
          <w:b/>
          <w:i/>
          <w:iCs/>
          <w:sz w:val="32"/>
          <w:szCs w:val="32"/>
          <w:lang w:val="uk-UA"/>
        </w:rPr>
        <w:t xml:space="preserve">  із вчинком дитини.</w:t>
      </w:r>
    </w:p>
    <w:p w:rsid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iCs/>
          <w:sz w:val="32"/>
          <w:szCs w:val="32"/>
          <w:lang w:val="uk-UA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9E03E5">
        <w:rPr>
          <w:rFonts w:ascii="Times New Roman" w:hAnsi="Times New Roman"/>
          <w:b/>
          <w:i/>
          <w:iCs/>
          <w:sz w:val="32"/>
          <w:szCs w:val="32"/>
          <w:lang w:val="uk-UA"/>
        </w:rPr>
        <w:t>Не можна карати ігноруванням.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</w:p>
    <w:p w:rsidR="009E03E5" w:rsidRPr="00702BFE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>Гра в мовчанку чи вгадування не під силу для психіки дитини.</w:t>
      </w:r>
    </w:p>
    <w:p w:rsidR="009E03E5" w:rsidRP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9E03E5">
        <w:rPr>
          <w:rFonts w:ascii="Times New Roman" w:hAnsi="Times New Roman"/>
          <w:b/>
          <w:i/>
          <w:iCs/>
          <w:sz w:val="32"/>
          <w:szCs w:val="32"/>
          <w:lang w:val="uk-UA"/>
        </w:rPr>
        <w:t>Краще позбавити дитину чогось приємного, ніж використову</w:t>
      </w:r>
      <w:r w:rsidRPr="009E03E5">
        <w:rPr>
          <w:rFonts w:ascii="Times New Roman" w:hAnsi="Times New Roman"/>
          <w:b/>
          <w:i/>
          <w:iCs/>
          <w:sz w:val="32"/>
          <w:szCs w:val="32"/>
          <w:lang w:val="uk-UA"/>
        </w:rPr>
        <w:softHyphen/>
        <w:t>вати каральні заходи.</w:t>
      </w:r>
    </w:p>
    <w:p w:rsid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iCs/>
          <w:sz w:val="32"/>
          <w:szCs w:val="32"/>
          <w:lang w:val="uk-UA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9E03E5">
        <w:rPr>
          <w:rFonts w:ascii="Times New Roman" w:hAnsi="Times New Roman"/>
          <w:b/>
          <w:i/>
          <w:iCs/>
          <w:sz w:val="32"/>
          <w:szCs w:val="32"/>
          <w:lang w:val="uk-UA"/>
        </w:rPr>
        <w:t>Покарання можна пояснити дитині як природний наслідок її негідної поведінки.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</w:p>
    <w:p w:rsidR="009E03E5" w:rsidRPr="00702BFE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>Ті неприємні моменти, які відчуває покарана ди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тина, вона не повинна сприймати як помсту розгніваного або обра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женого дорослого, як перемогу дорослого у війні з дитиною. Важли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 xml:space="preserve">во, щоб не лише дорослий, а й дитина розуміли, для чого її карають (не тільки за що, а й для чого). Якщо дитина не вимила посуд, можна пояснити їй, що тепер ви не встигнете спекти пиріг, який .усі люблять, і що ви </w:t>
      </w:r>
      <w:r w:rsidRPr="009E03E5">
        <w:rPr>
          <w:rFonts w:ascii="Times New Roman" w:hAnsi="Times New Roman"/>
          <w:b/>
          <w:i/>
          <w:iCs/>
          <w:sz w:val="32"/>
          <w:szCs w:val="32"/>
          <w:lang w:val="uk-UA"/>
        </w:rPr>
        <w:t>так само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>цим засмучені, як і вона.</w:t>
      </w:r>
    </w:p>
    <w:p w:rsid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i/>
          <w:iCs/>
          <w:sz w:val="32"/>
          <w:szCs w:val="32"/>
          <w:lang w:val="uk-UA"/>
        </w:rPr>
      </w:pPr>
      <w:r w:rsidRPr="009E03E5">
        <w:rPr>
          <w:rFonts w:ascii="Times New Roman" w:hAnsi="Times New Roman"/>
          <w:b/>
          <w:i/>
          <w:iCs/>
          <w:sz w:val="32"/>
          <w:szCs w:val="32"/>
          <w:lang w:val="uk-UA"/>
        </w:rPr>
        <w:t>Так само, як і вона...</w:t>
      </w:r>
    </w:p>
    <w:p w:rsidR="009E03E5" w:rsidRP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</w:p>
    <w:p w:rsid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i/>
          <w:iCs/>
          <w:sz w:val="32"/>
          <w:szCs w:val="32"/>
          <w:lang w:val="uk-UA"/>
        </w:rPr>
      </w:pPr>
      <w:r w:rsidRPr="00702BFE">
        <w:rPr>
          <w:rFonts w:ascii="Times New Roman" w:hAnsi="Times New Roman"/>
          <w:b/>
          <w:i/>
          <w:iCs/>
          <w:sz w:val="32"/>
          <w:szCs w:val="32"/>
          <w:lang w:val="uk-UA"/>
        </w:rPr>
        <w:t xml:space="preserve">Не забувайте, що взаєморозуміння, співпереживання, увага до почуттів вашої дитини </w:t>
      </w:r>
      <w:r w:rsidRPr="00702BFE">
        <w:rPr>
          <w:rFonts w:ascii="Times New Roman" w:hAnsi="Times New Roman"/>
          <w:b/>
          <w:sz w:val="32"/>
          <w:szCs w:val="32"/>
          <w:lang w:val="uk-UA"/>
        </w:rPr>
        <w:t xml:space="preserve">— </w:t>
      </w:r>
      <w:r w:rsidRPr="00702BFE">
        <w:rPr>
          <w:rFonts w:ascii="Times New Roman" w:hAnsi="Times New Roman"/>
          <w:b/>
          <w:i/>
          <w:iCs/>
          <w:sz w:val="32"/>
          <w:szCs w:val="32"/>
          <w:lang w:val="uk-UA"/>
        </w:rPr>
        <w:t>це золотий фонд ваших взаємин, який гарантує вихід із будь-яких труднощів і конфліктів!</w:t>
      </w:r>
    </w:p>
    <w:p w:rsidR="009E03E5" w:rsidRPr="00702BFE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</w:p>
    <w:p w:rsidR="009E03E5" w:rsidRPr="006474C7" w:rsidRDefault="009E03E5" w:rsidP="008B5E60">
      <w:pPr>
        <w:spacing w:line="360" w:lineRule="auto"/>
        <w:jc w:val="center"/>
        <w:rPr>
          <w:lang w:val="uk-UA"/>
        </w:rPr>
      </w:pPr>
      <w:r w:rsidRPr="009E03E5">
        <w:rPr>
          <w:rFonts w:ascii="Comic Sans MS" w:hAnsi="Comic Sans MS"/>
          <w:b/>
          <w:sz w:val="44"/>
          <w:szCs w:val="44"/>
          <w:lang w:val="uk-UA"/>
        </w:rPr>
        <w:t>Успіхів вам у вихованні і розумінні вашої дитини!</w:t>
      </w:r>
      <w:bookmarkStart w:id="0" w:name="_GoBack"/>
      <w:bookmarkEnd w:id="0"/>
    </w:p>
    <w:p w:rsidR="000A5059" w:rsidRPr="009E03E5" w:rsidRDefault="000A5059" w:rsidP="009E03E5">
      <w:pPr>
        <w:spacing w:line="360" w:lineRule="auto"/>
        <w:rPr>
          <w:lang w:val="uk-UA"/>
        </w:rPr>
      </w:pPr>
    </w:p>
    <w:sectPr w:rsidR="000A5059" w:rsidRPr="009E03E5" w:rsidSect="00EC01D7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78"/>
    <w:rsid w:val="000A5059"/>
    <w:rsid w:val="00860F78"/>
    <w:rsid w:val="008B5E60"/>
    <w:rsid w:val="009E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3E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3E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 Прижегалінський</dc:creator>
  <cp:keywords/>
  <dc:description/>
  <cp:lastModifiedBy>Пользователь</cp:lastModifiedBy>
  <cp:revision>3</cp:revision>
  <dcterms:created xsi:type="dcterms:W3CDTF">2019-04-17T18:29:00Z</dcterms:created>
  <dcterms:modified xsi:type="dcterms:W3CDTF">2019-04-18T06:47:00Z</dcterms:modified>
</cp:coreProperties>
</file>