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082F4" w14:textId="77777777" w:rsidR="00CA3476" w:rsidRPr="00CA4513" w:rsidRDefault="00CA3476" w:rsidP="00CA45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4513">
        <w:rPr>
          <w:rFonts w:ascii="Times New Roman" w:hAnsi="Times New Roman" w:cs="Times New Roman"/>
          <w:b/>
          <w:sz w:val="26"/>
          <w:szCs w:val="26"/>
        </w:rPr>
        <w:t>ПАМ’ЯТКА</w:t>
      </w:r>
    </w:p>
    <w:p w14:paraId="110C8DBE" w14:textId="77777777" w:rsidR="00CA3476" w:rsidRPr="00CA4513" w:rsidRDefault="00CA4513" w:rsidP="00CA45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A4513">
        <w:rPr>
          <w:rFonts w:ascii="Times New Roman" w:hAnsi="Times New Roman" w:cs="Times New Roman"/>
          <w:b/>
          <w:sz w:val="26"/>
          <w:szCs w:val="26"/>
          <w:lang w:val="uk-UA"/>
        </w:rPr>
        <w:t>п</w:t>
      </w:r>
      <w:r w:rsidR="00CA3476" w:rsidRPr="00CA4513">
        <w:rPr>
          <w:rFonts w:ascii="Times New Roman" w:hAnsi="Times New Roman" w:cs="Times New Roman"/>
          <w:b/>
          <w:sz w:val="26"/>
          <w:szCs w:val="26"/>
        </w:rPr>
        <w:t>ро правила поводження із виявленими</w:t>
      </w:r>
      <w:r w:rsidR="00CA3476" w:rsidRPr="00CA451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A3476" w:rsidRPr="00CA4513">
        <w:rPr>
          <w:rFonts w:ascii="Times New Roman" w:hAnsi="Times New Roman" w:cs="Times New Roman"/>
          <w:b/>
          <w:sz w:val="26"/>
          <w:szCs w:val="26"/>
        </w:rPr>
        <w:t>підозрілими  вибухонебезпечними предметами</w:t>
      </w:r>
      <w:r w:rsidR="00CA3476" w:rsidRPr="00CA451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CA3476" w:rsidRPr="00CA4513">
        <w:rPr>
          <w:rFonts w:ascii="Times New Roman" w:hAnsi="Times New Roman" w:cs="Times New Roman"/>
          <w:b/>
          <w:sz w:val="26"/>
          <w:szCs w:val="26"/>
        </w:rPr>
        <w:t>у тому числі замаскованими під них речами</w:t>
      </w:r>
    </w:p>
    <w:p w14:paraId="29A66B9C" w14:textId="77777777" w:rsidR="00CA4513" w:rsidRPr="00CA4513" w:rsidRDefault="00CA4513" w:rsidP="00CA45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07AF6A1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b/>
          <w:sz w:val="26"/>
          <w:szCs w:val="26"/>
        </w:rPr>
        <w:t>УВАГА</w:t>
      </w:r>
      <w:r w:rsidRPr="00CA4513">
        <w:rPr>
          <w:rFonts w:ascii="Times New Roman" w:hAnsi="Times New Roman" w:cs="Times New Roman"/>
          <w:sz w:val="26"/>
          <w:szCs w:val="26"/>
        </w:rPr>
        <w:t xml:space="preserve">! Сьогодні терористичні акти здійснюються з використанням вибухових пристроїв, які замасковані під авторучки, мобільні телефони, гаманці, міні-магнітофони, дитячі іграшки, або розміщені у звичайних портфелях, сумках, банках, пакунках і залишені у багатолюдних місцях.  Поводження з вибухонебезпечними предметами вимагає значної уваги і обережності. </w:t>
      </w:r>
    </w:p>
    <w:p w14:paraId="38547477" w14:textId="415DCFA0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b/>
          <w:sz w:val="26"/>
          <w:szCs w:val="26"/>
        </w:rPr>
        <w:t>ВІД ПРАВИЛЬНИХ ДІЙ ЗАЛЕЖИТЬ ЖИТТЯ ТА ЗДОРОВ’Я ВАШЕ І ОТОЧУЮЧИХ!</w:t>
      </w:r>
    </w:p>
    <w:p w14:paraId="1B04BFBE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b/>
          <w:sz w:val="26"/>
          <w:szCs w:val="26"/>
        </w:rPr>
        <w:t>У разі знаходження вибухонебезпечного пристрою</w:t>
      </w:r>
    </w:p>
    <w:p w14:paraId="203C8C94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gramStart"/>
      <w:r w:rsidRPr="00CA4513">
        <w:rPr>
          <w:rFonts w:ascii="Times New Roman" w:hAnsi="Times New Roman" w:cs="Times New Roman"/>
          <w:b/>
          <w:sz w:val="26"/>
          <w:szCs w:val="26"/>
        </w:rPr>
        <w:t>ЗАБОРОНЕНО:</w:t>
      </w:r>
      <w:r w:rsidRPr="00CA451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</w:t>
      </w:r>
      <w:r w:rsidRPr="00CA4513">
        <w:rPr>
          <w:rFonts w:ascii="Times New Roman" w:hAnsi="Times New Roman" w:cs="Times New Roman"/>
          <w:sz w:val="26"/>
          <w:szCs w:val="26"/>
        </w:rPr>
        <w:t>•</w:t>
      </w:r>
      <w:proofErr w:type="gramEnd"/>
      <w:r w:rsidRPr="00CA4513">
        <w:rPr>
          <w:rFonts w:ascii="Times New Roman" w:hAnsi="Times New Roman" w:cs="Times New Roman"/>
          <w:sz w:val="26"/>
          <w:szCs w:val="26"/>
        </w:rPr>
        <w:t xml:space="preserve"> наближатися до виявленого предмета;</w:t>
      </w:r>
    </w:p>
    <w:p w14:paraId="4DE9D837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</w:t>
      </w:r>
      <w:r w:rsidRPr="00CA4513">
        <w:rPr>
          <w:rFonts w:ascii="Times New Roman" w:hAnsi="Times New Roman" w:cs="Times New Roman"/>
          <w:sz w:val="26"/>
          <w:szCs w:val="26"/>
        </w:rPr>
        <w:t>•   пересувати його або брати в руки;</w:t>
      </w:r>
    </w:p>
    <w:p w14:paraId="1F1896A4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</w:t>
      </w:r>
      <w:r w:rsidRPr="00CA4513">
        <w:rPr>
          <w:rFonts w:ascii="Times New Roman" w:hAnsi="Times New Roman" w:cs="Times New Roman"/>
          <w:sz w:val="26"/>
          <w:szCs w:val="26"/>
        </w:rPr>
        <w:t>•  розряджати, кидати, ударяти по ньому;</w:t>
      </w:r>
    </w:p>
    <w:p w14:paraId="0D57D132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</w:t>
      </w:r>
      <w:r w:rsidRPr="00CA4513">
        <w:rPr>
          <w:rFonts w:ascii="Times New Roman" w:hAnsi="Times New Roman" w:cs="Times New Roman"/>
          <w:sz w:val="26"/>
          <w:szCs w:val="26"/>
        </w:rPr>
        <w:t>• розпалювати поряд багаття або кидати в нього предмет, приносити предмет додому, у навчальне приміщення, інші багатолюдні місця.</w:t>
      </w:r>
    </w:p>
    <w:p w14:paraId="7D0126CE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b/>
          <w:sz w:val="26"/>
          <w:szCs w:val="26"/>
          <w:lang w:val="uk-UA"/>
        </w:rPr>
        <w:t>При знаходженні вибухонебезпечного пристрою:</w:t>
      </w:r>
    </w:p>
    <w:p w14:paraId="303A9D28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  <w:lang w:val="uk-UA"/>
        </w:rPr>
        <w:t xml:space="preserve">•  негайно (з безпечного місця) повідомте чергові служби МНС (тел. 101), міліцію </w:t>
      </w:r>
      <w:r w:rsidRPr="00CA4513">
        <w:rPr>
          <w:rFonts w:ascii="Times New Roman" w:hAnsi="Times New Roman" w:cs="Times New Roman"/>
          <w:sz w:val="26"/>
          <w:szCs w:val="26"/>
        </w:rPr>
        <w:t>(тел. 102);</w:t>
      </w:r>
    </w:p>
    <w:p w14:paraId="53ABC5CC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sz w:val="26"/>
          <w:szCs w:val="26"/>
        </w:rPr>
        <w:t>• не підходьте до предмета, не торкайтеся і не пересувайте його, не допускайте поряд із знахідкою інших людей;</w:t>
      </w:r>
    </w:p>
    <w:p w14:paraId="7FCFFAC6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 припиніть усі види робіт у районі виявлення вибухонебезпечного предмета;</w:t>
      </w:r>
    </w:p>
    <w:p w14:paraId="68D46BB3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</w:t>
      </w:r>
      <w:r w:rsidRPr="00CA4513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A4513">
        <w:rPr>
          <w:rFonts w:ascii="Times New Roman" w:hAnsi="Times New Roman" w:cs="Times New Roman"/>
          <w:sz w:val="26"/>
          <w:szCs w:val="26"/>
        </w:rPr>
        <w:t>не користуйтеся засобами радіозв’язку, мобільними телефонами (вони можуть спровокувати вибух), дочекайтеся прибуття фахівців, вкажіть місце знахідки та повідомте час її виявлення.</w:t>
      </w:r>
    </w:p>
    <w:p w14:paraId="38348FEA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 xml:space="preserve">У </w:t>
      </w:r>
      <w:r w:rsidRPr="00CA4513">
        <w:rPr>
          <w:rFonts w:ascii="Times New Roman" w:hAnsi="Times New Roman" w:cs="Times New Roman"/>
          <w:b/>
          <w:sz w:val="26"/>
          <w:szCs w:val="26"/>
        </w:rPr>
        <w:t>випадку, коли в будинку знайдено вибуховий пристрій і Вас евакують:</w:t>
      </w:r>
    </w:p>
    <w:p w14:paraId="5381CE56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 xml:space="preserve">•  одягніть одяг із довгими рукавами, щільні брюки та </w:t>
      </w:r>
      <w:proofErr w:type="gramStart"/>
      <w:r w:rsidRPr="00CA4513">
        <w:rPr>
          <w:rFonts w:ascii="Times New Roman" w:hAnsi="Times New Roman" w:cs="Times New Roman"/>
          <w:sz w:val="26"/>
          <w:szCs w:val="26"/>
        </w:rPr>
        <w:t>взуття  на</w:t>
      </w:r>
      <w:proofErr w:type="gramEnd"/>
      <w:r w:rsidRPr="00CA4513">
        <w:rPr>
          <w:rFonts w:ascii="Times New Roman" w:hAnsi="Times New Roman" w:cs="Times New Roman"/>
          <w:sz w:val="26"/>
          <w:szCs w:val="26"/>
        </w:rPr>
        <w:t xml:space="preserve"> товстій підошві. Це може захистити від осколків скла;</w:t>
      </w:r>
    </w:p>
    <w:p w14:paraId="35D59A46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 візьміть документи (паспорт, свідоцтво про народження дітей тощо), гроші;</w:t>
      </w:r>
    </w:p>
    <w:p w14:paraId="5E8C51E2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 під час евакуації слідкуйте за маршрутом, указаним службами, які проводять евакуацію;</w:t>
      </w:r>
    </w:p>
    <w:p w14:paraId="482E3EDE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не намагайтеся скоротити шлях, тому що деякі райони або зони можуть бути закриті для пересування;</w:t>
      </w:r>
    </w:p>
    <w:p w14:paraId="312E967A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4513">
        <w:rPr>
          <w:rFonts w:ascii="Times New Roman" w:hAnsi="Times New Roman" w:cs="Times New Roman"/>
          <w:sz w:val="26"/>
          <w:szCs w:val="26"/>
        </w:rPr>
        <w:t>•        тримайтеся подалі від ліній енергопостачання, що впали.</w:t>
      </w:r>
    </w:p>
    <w:p w14:paraId="634F9944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A4513">
        <w:rPr>
          <w:rFonts w:ascii="Times New Roman" w:hAnsi="Times New Roman" w:cs="Times New Roman"/>
          <w:b/>
          <w:sz w:val="26"/>
          <w:szCs w:val="26"/>
        </w:rPr>
        <w:t>Якщо Ваш будинок (квартира) опинилися поблизу епіцентру вибуху:</w:t>
      </w:r>
    </w:p>
    <w:p w14:paraId="7FB7A276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 обережно обійдіть усі приміщення, щоб перевірити чи немає витоків води, газу, спалахів тощо;</w:t>
      </w:r>
    </w:p>
    <w:p w14:paraId="42E08420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у темряві в жодному випадку не запалюйте сірника або свічки – користуйтеся ліхтариком;</w:t>
      </w:r>
    </w:p>
    <w:p w14:paraId="3A3991D2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 негайно вимкніть усі електроприлади, перекрийте газ, воду;</w:t>
      </w:r>
    </w:p>
    <w:p w14:paraId="4D9C0918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з безпечного місця зателефонуйте рідним і близьким, стисло повідомте про своє місцезнаходження, самопочуття;</w:t>
      </w:r>
    </w:p>
    <w:p w14:paraId="7615B575" w14:textId="77777777" w:rsidR="00CA3476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sz w:val="26"/>
          <w:szCs w:val="26"/>
        </w:rPr>
        <w:t>•   перевірте як ідуть справи в сусідів – їм може знадобиться допомога.</w:t>
      </w:r>
    </w:p>
    <w:p w14:paraId="39DF3E3E" w14:textId="77777777" w:rsidR="00601AFC" w:rsidRPr="00CA4513" w:rsidRDefault="00CA3476" w:rsidP="00CA451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A4513">
        <w:rPr>
          <w:rFonts w:ascii="Times New Roman" w:hAnsi="Times New Roman" w:cs="Times New Roman"/>
          <w:b/>
          <w:sz w:val="26"/>
          <w:szCs w:val="26"/>
        </w:rPr>
        <w:t>ПАМ’ЯТАЙТЕ!</w:t>
      </w:r>
      <w:r w:rsidRPr="00CA4513">
        <w:rPr>
          <w:rFonts w:ascii="Times New Roman" w:hAnsi="Times New Roman" w:cs="Times New Roman"/>
          <w:sz w:val="26"/>
          <w:szCs w:val="26"/>
        </w:rPr>
        <w:t xml:space="preserve"> Розмінуванням, знешкодженням або знищенням вибухонебезпечних предметів займаються тільки підготовленні фахівці-сапери, які мають </w:t>
      </w:r>
      <w:proofErr w:type="gramStart"/>
      <w:r w:rsidRPr="00CA4513">
        <w:rPr>
          <w:rFonts w:ascii="Times New Roman" w:hAnsi="Times New Roman" w:cs="Times New Roman"/>
          <w:sz w:val="26"/>
          <w:szCs w:val="26"/>
        </w:rPr>
        <w:t>допуск  до</w:t>
      </w:r>
      <w:proofErr w:type="gramEnd"/>
      <w:r w:rsidRPr="00CA4513">
        <w:rPr>
          <w:rFonts w:ascii="Times New Roman" w:hAnsi="Times New Roman" w:cs="Times New Roman"/>
          <w:sz w:val="26"/>
          <w:szCs w:val="26"/>
        </w:rPr>
        <w:t xml:space="preserve"> цього виду робіт.</w:t>
      </w:r>
    </w:p>
    <w:sectPr w:rsidR="00601AFC" w:rsidRPr="00CA4513" w:rsidSect="00CA451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3476"/>
    <w:rsid w:val="00601AFC"/>
    <w:rsid w:val="00CA3476"/>
    <w:rsid w:val="00CA4513"/>
    <w:rsid w:val="00D0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B8375"/>
  <w15:docId w15:val="{58F8591A-789E-40C5-818E-5D291596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TFPro</cp:lastModifiedBy>
  <cp:revision>5</cp:revision>
  <dcterms:created xsi:type="dcterms:W3CDTF">2018-01-18T13:29:00Z</dcterms:created>
  <dcterms:modified xsi:type="dcterms:W3CDTF">2020-06-15T06:05:00Z</dcterms:modified>
</cp:coreProperties>
</file>